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D" w:rsidRDefault="00A005ED">
      <w:pPr>
        <w:rPr>
          <w:lang w:val="en-US"/>
        </w:rPr>
      </w:pPr>
    </w:p>
    <w:p w:rsidR="007C12D7" w:rsidRDefault="007C12D7">
      <w:pPr>
        <w:rPr>
          <w:lang w:val="en-US"/>
        </w:rPr>
      </w:pPr>
    </w:p>
    <w:tbl>
      <w:tblPr>
        <w:tblW w:w="8521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55"/>
        <w:gridCol w:w="649"/>
        <w:gridCol w:w="819"/>
        <w:gridCol w:w="1507"/>
        <w:gridCol w:w="1119"/>
      </w:tblGrid>
      <w:tr w:rsidR="007C12D7" w:rsidRPr="007C12D7" w:rsidTr="007C12D7">
        <w:trPr>
          <w:trHeight w:val="360"/>
          <w:jc w:val="center"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en-US"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  <w:t>ΕΝΤΥΠΟ ΠΡΟΣΦΟΡΑΣ</w:t>
            </w:r>
          </w:p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en-US"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Της επιχείρησης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  <w:t xml:space="preserve">  </w:t>
            </w:r>
          </w:p>
        </w:tc>
      </w:tr>
      <w:tr w:rsidR="007C12D7" w:rsidRPr="007C12D7" w:rsidTr="007C12D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με έδρα</w:t>
            </w:r>
          </w:p>
        </w:tc>
      </w:tr>
      <w:tr w:rsidR="007C12D7" w:rsidRPr="007C12D7" w:rsidTr="007C12D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οδός</w:t>
            </w:r>
          </w:p>
        </w:tc>
      </w:tr>
      <w:tr w:rsidR="007C12D7" w:rsidRPr="007C12D7" w:rsidTr="007C12D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αριθμός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τηλέφωνο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C12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fax</w:t>
            </w:r>
            <w:proofErr w:type="spellEnd"/>
          </w:p>
        </w:tc>
      </w:tr>
      <w:tr w:rsidR="007C12D7" w:rsidRPr="007C12D7" w:rsidTr="007C12D7">
        <w:trPr>
          <w:trHeight w:val="28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7C12D7" w:rsidRPr="007C12D7" w:rsidTr="007C12D7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8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C12D7" w:rsidRPr="007C12D7" w:rsidTr="007C12D7">
        <w:trPr>
          <w:trHeight w:val="390"/>
          <w:jc w:val="center"/>
        </w:trPr>
        <w:tc>
          <w:tcPr>
            <w:tcW w:w="8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C12D7" w:rsidRPr="007C12D7" w:rsidTr="007C12D7">
        <w:trPr>
          <w:trHeight w:val="150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675"/>
          <w:jc w:val="center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ΥΛΙΚΟ-ΠΕΡΙΓΡΑΦΗ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ΠΟΣΟ- ΤΗΤΑ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ΤΙΜΗ ΜΟΝ  (€)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ΣΥΝΟΛΟ (€)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  <w:t>ΕΡΓΑΛΕΙΑ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ΡΟΛΟ ΒΑΦΗΣ ΜΙΚΡΟΪΝΩΝ Μακριά Τρίχα  10 εκ.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80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ΡΟΛΟ ΒΑΦΗΣ ΓΟΥΝΑΣ Ν18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ΡΟΛΟ ΡΙΠΟΛΙΝΗΣ για λείες και ημιτελείς επιφάνειες (για λαδομπογιά και λάκα) 10 εκ.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ΠΙΝΕΛΟ Ν1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ΠΙΝΕΛΟ Ίσιο 1.5" με φυσική τρίχα και ξύλινη χειρολαβή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ΠΙΝΕΛΟ Ν2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ΠΙΝΕΛΟ Ίσιο 2.5" με φυσική τρίχα και ξύλινη χειρολαβή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ΠΙΝΕΛΟ Ν3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9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ΚΟΝΤΑΡΟΠΙΝΕΛΟ Ν 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ΚΟΝΤΑΡΟΠΙΝΕΛΟ Ν 2 ½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11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ΚΟΝΤΑΡΟΠΙΝΕΛΟ Ν 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12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ΣΤΡΑΒΟΠΙΝΕΛΟ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Νο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13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ΣΤΡΑΒΟΠΙΝΕΛΟ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Νο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1 ½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14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ΣΤΡΑΒΟΠΙΝΕΛΟ Νο2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ΣΤΡΑΒΟΠΙΝΕΛΟ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Νο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2 1/2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16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ΣΤΡΑΒΟΠΙΝΕΛΟ Νο3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ΧΕΙΡΟΛΑΒΗ ΓΙΑ ΡΟΛΑ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Νο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10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cm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.  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18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ΧΕΙΡΟΛΑΒΗ ΓΙΑ ΡΟΛΑ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Νο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18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cm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.  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19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ΣΤΟΚΑΔΟΡΟ ΣΕΤ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ΣΠΑΤΟΥΛΑ Με Ξύλινη Λαβή 60mm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ΣΠΑΤΟΥΛΑ Με Ξύλινη Λαβή 100mm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22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ΣΠΑΤΟΥΛΑ Με Ξύλινη Λαβή 200mm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23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ΣΠΑΤΟΥΛΑ- ΝΤΟΥΚΟΣΠΑΤΟΥΛΑ (ξύλινη λαβή 5 εκατοστών)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24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ΣΠΑΤΟΥΛΑ- ΝΤΟΥΚΟΣΠΑΤΟΥΛΑ (ξύλινη λαβή 6 εκατοστών)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25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ΣΠΑΤΟΥΛΑ- ΝΤΟΥΚΟΣΠΑΤΟΥΛΑ (ξύλινη λαβή 20 εκατοστών)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26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ΧΑΡΤΟΤΑΙΝΙΕΣ 50mm X  60m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ΚΟΝΤΑΡΙΑ Μ1,50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28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ΚΟΝΤΑΡΙΑ Μ2,00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29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ΚΟΝΤΑΡΙ ΑΛΟΥΜΙΝΙΟΥ Πτυσσόμενο 2 έως 4m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ΒΟΥΡΤΣΕΣ ΑΠΛΕΣ ΚΑΙ ΣΤΥΛΑΡΙ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31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ΒΟΥΡΤΣΕΣ ΣΤΡΟΓΓΥΛΕΣ ΚΑΙ ΣΤΥΛΑΡΙ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5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32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ΗΛΕΚΤΡΙΚΟ ΠΙΣΤΟΛΙ ΨΕΚΑΣΜΟΥ ΓΙΑ ΒΑΨΙΜΟ ΓΙΑ ΛΑΔΟΜΠΟΓΙΑ Ή ΒΕΡΝΙΚΙ ΜΕ ΑΠΛΟ ΨΕΚΑΣΜΟ W550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5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33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ΣΚΑΛΑ ΑΛΟΥΜΙΝΙΟΥ 2x9 Αναπτυσσόμενη 4.00 m Διπλή-Σχήμα ''Λ'' με Βάση Στηρίγματος 9.65kg Αντοχή 150kg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  <w:t>ΑΣΤΑΡΙΑ- ΚΟΛΛΕΣ- ΜΠΟΓΙΕΣ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42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34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ΑΣΤΑΡΙ ΠΛΑΣΤΙΚΟ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42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35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ΑΣΤΑΡΙ ΝΕΡΟΥ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36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ΑΣΤΑΡΙ ΑΝΤΙΣΚΟΡΙΑΚΟ ΜΕΤΑΛΛΟΥ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42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ΔΙΑΛΥΤΙΚΟ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ΚΟΛΛΑ ΠΛΑΚΙΔΙΩΝ ISOMAT</w:t>
            </w:r>
            <w:r w:rsidRPr="007C12D7">
              <w:rPr>
                <w:rFonts w:ascii="Tahoma" w:eastAsia="Times New Roman" w:hAnsi="Tahoma" w:cs="Tahoma"/>
                <w:i/>
                <w:iCs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με βάση το τσιμέντο σε λευκό χρώμα (25 κιλά)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5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ΑΚΡΥΛΙΚΟΣ ΣΤΟΚΟΣ ΣΠΑΤΟΥΛΑΡΙΣΜΑΤΟΣ,  λεπτόκοκκο τσιμεντοκονίαμα νέας σύνθεσης, για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σπατουλάρισμα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σοβατισμένων τοίχων (5 κιλά)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38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7C12D7">
              <w:rPr>
                <w:rFonts w:ascii="Arial" w:eastAsia="Times New Roman" w:hAnsi="Arial" w:cs="Arial"/>
                <w:color w:val="000000"/>
                <w:lang w:eastAsia="el-GR"/>
              </w:rPr>
              <w:t>ΞΥΛΟ-ΣΤΟΚΟΣ Νερού 200gr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39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πράσινο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κόκκινο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41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κίτρινο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lastRenderedPageBreak/>
              <w:t>42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βυσσινί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43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άσπρο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44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μαύρο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45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γκρι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46</w:t>
            </w:r>
          </w:p>
        </w:tc>
        <w:tc>
          <w:tcPr>
            <w:tcW w:w="4355" w:type="dxa"/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ΣΠΡΕΪ- Χρώμα υψηλής ποιότητας και αντοχής, κατάλληλο για ξύλο, γυαλί, χαρτί, χαρτόνι,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φελιζόλ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, πλαστικά κλπ,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ασημί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(150ml)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42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ΜΠΛΕ ΧΡΩΜΑ ΓΙΑ ΣΥΝΤΡΙΒΑΝΙ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48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ΑΣΒΕΣΤΟΠΟΛΤΟΣ 25KG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49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ΛΑΔΟΜΠΟΓΙΑ ΧΡΩΜΑ ΛΕΥΚΟ,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ΛΑΔΟΜΠΟΓΙΑ ΧΡΩΜΑ ΜΑΥΡΟ,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51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ΛΑΔΟΜΠΟΓΙΑ ΧΡΩΜΑ ΚΟΚΚΙΝΟ,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52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ΛΑΔΟΜΠΟΓΙΑ ΧΡΩΜΑ ΜΠΛΕ,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53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ΛΑΔΟΜΠΟΓΙΑ ΧΡΩΜΑ ΑΛΟΥΜΙΝΙΟΥ,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54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ΛΑΔΟΜΠΟΓΙΑ ΧΡΩΜΑ ΠΡΑΣΙΝΟ, (750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55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πράσινο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56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καφέ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μαύρο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lastRenderedPageBreak/>
              <w:t>58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κίτρινο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59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μπλε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60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ώχρα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25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61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ΥΔΑΤΟΔΙΑΛΥΤΟ ΑΚΡΥΛΙΚΟ ΧΡΩΜΑ για εσωτερική και εξωτερική χρήση. Χρησιμοποιείται ως βασικό για το χρωματισμό όλων των λευκών πλαστικών και </w:t>
            </w:r>
            <w:proofErr w:type="spellStart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και</w:t>
            </w:r>
            <w:proofErr w:type="spellEnd"/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br/>
              <w:t xml:space="preserve">ακρυλικών προϊόντων, χρώμα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κόκκινο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(180 ml)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TEM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62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ΠΛΑΣΤΙΚΟ ΧΡΩΜΑ ΛΕΥΚΟ Α' ΚΑΤΗΓΟΡΙΑΣ ΓΙΑ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ΕΣΩΤΕΡΙΚΗ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ΧΡΗΣΗ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900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63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ΠΛΑΣΤΙΚΟ ΧΡΩΜΑ ΛΕΥΚΟ Α' ΚΑΤΗΓΟΡΙΑΣ ΓΙΑ 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ΕΞΩΤΕΡΙΚΗ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ΧΡΗΣΗ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900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5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64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ΠΡΟΣΤΑΤΕΥΤΙΚΟ ΒΕΡΝΙΚΙ ΞΥΛΟΥ  για εξωτερική χρήση, 2,5 λίτρα (</w:t>
            </w:r>
            <w:r w:rsidRPr="007C12D7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χρώμα καστανιά</w:t>
            </w: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)  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  <w:t>ΥΛΙΚΑ ΓΙΑ ΕΙΔΙΚΗ ΧΡΗΣΗ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65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ΒΕΡΝΙΚΙ ΥΔΑΤΟΔΙΑΛΥΤΟ εμποτισμού για ξυλεία, μέταλλα, σκληρό PVC. Κατάλληλο για εσωτερική και εξωτερική χρήση. ΠΙΣΤΟΠΟΙΗΜΕΝΟ για παιδικά έπιπλα και για συντηρήσεις οργάνων παιδικών χαρών. Χρώμα </w:t>
            </w:r>
            <w:r w:rsidRPr="007C12D7">
              <w:rPr>
                <w:rFonts w:ascii="Trebuchet MS" w:eastAsia="Times New Roman" w:hAnsi="Trebuchet MS" w:cs="Tahoma"/>
                <w:color w:val="808080"/>
                <w:u w:val="single"/>
                <w:lang w:eastAsia="el-GR"/>
              </w:rPr>
              <w:t xml:space="preserve">κόκκινο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66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ΒΕΡΝΙΚΙ ΥΔΑΤΟΔΙΑΛΥΤΟ εμποτισμού για ξυλεία, μέταλλα, σκληρό PVC. Κατάλληλο για εσωτερική και εξωτερική χρήση. ΠΙΣΤΟΠΟΙΗΜΕΝΟ για παιδικά έπιπλα και για συντηρήσεις οργάνων παιδικών χαρών. Χρώμα </w:t>
            </w:r>
            <w:r w:rsidRPr="007C12D7">
              <w:rPr>
                <w:rFonts w:ascii="Trebuchet MS" w:eastAsia="Times New Roman" w:hAnsi="Trebuchet MS" w:cs="Tahoma"/>
                <w:color w:val="808080"/>
                <w:u w:val="single"/>
                <w:lang w:eastAsia="el-GR"/>
              </w:rPr>
              <w:t xml:space="preserve">μπλε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lastRenderedPageBreak/>
              <w:t>67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ΒΕΡΝΙΚΙ ΥΔΑΤΟΔΙΑΛΥΤΟ εμποτισμού για ξυλεία, μέταλλα, σκληρό PVC. Κατάλληλο για εσωτερική και εξωτερική χρήση. ΠΙΣΤΟΠΟΙΗΜΕΝΟ για παιδικά έπιπλα και για συντηρήσεις οργάνων παιδικών χαρών. Χρώμα </w:t>
            </w:r>
            <w:r w:rsidRPr="007C12D7">
              <w:rPr>
                <w:rFonts w:ascii="Trebuchet MS" w:eastAsia="Times New Roman" w:hAnsi="Trebuchet MS" w:cs="Tahoma"/>
                <w:color w:val="808080"/>
                <w:u w:val="single"/>
                <w:lang w:eastAsia="el-GR"/>
              </w:rPr>
              <w:t xml:space="preserve">κίτρινο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47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68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ΒΕΡΝΙΚΙ ΥΔΑΤΟΔΙΑΛΥΤΟ εμποτισμού για ξυλεία, μέταλλα, σκληρό PVC. Κατάλληλο για εσωτερική και εξωτερική χρήση. ΠΙΣΤΟΠΟΙΗΜΕΝΟ για παιδικά έπιπλα και για συντηρήσεις οργάνων παιδικών χαρών. Χρώμα </w:t>
            </w:r>
            <w:r w:rsidRPr="007C12D7">
              <w:rPr>
                <w:rFonts w:ascii="Trebuchet MS" w:eastAsia="Times New Roman" w:hAnsi="Trebuchet MS" w:cs="Tahoma"/>
                <w:color w:val="808080"/>
                <w:u w:val="single"/>
                <w:lang w:eastAsia="el-GR"/>
              </w:rPr>
              <w:t xml:space="preserve">πράσινο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14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69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ΘΕΡΜΟΜΟΝΩΤΙΚΟ ΚΑΙ ΣΤΕΓΑΝΩΠΟΙΗΤΙΚΟ ΧΡΩΜΑ εξωτερικών τοίχων (ψυχρή βαφή), όπως περιγράφεται </w:t>
            </w:r>
            <w:proofErr w:type="spellStart"/>
            <w:r w:rsidRPr="007C12D7">
              <w:rPr>
                <w:rFonts w:ascii="Tahoma" w:eastAsia="Times New Roman" w:hAnsi="Tahoma" w:cs="Tahoma"/>
                <w:lang w:eastAsia="el-GR"/>
              </w:rPr>
              <w:t>αναλύτικά</w:t>
            </w:r>
            <w:proofErr w:type="spellEnd"/>
            <w:r w:rsidRPr="007C12D7">
              <w:rPr>
                <w:rFonts w:ascii="Tahoma" w:eastAsia="Times New Roman" w:hAnsi="Tahoma" w:cs="Tahoma"/>
                <w:lang w:eastAsia="el-GR"/>
              </w:rPr>
              <w:t xml:space="preserve"> στη συνημμένη  τεχνική περιγραφή- </w:t>
            </w:r>
            <w:r w:rsidRPr="007C12D7">
              <w:rPr>
                <w:rFonts w:ascii="Tahoma" w:eastAsia="Times New Roman" w:hAnsi="Tahoma" w:cs="Tahoma"/>
                <w:u w:val="single"/>
                <w:lang w:eastAsia="el-GR"/>
              </w:rPr>
              <w:t>λευκή</w:t>
            </w:r>
            <w:r w:rsidRPr="007C12D7">
              <w:rPr>
                <w:rFonts w:ascii="Tahoma" w:eastAsia="Times New Roman" w:hAnsi="Tahoma" w:cs="Tahoma"/>
                <w:lang w:eastAsia="el-GR"/>
              </w:rPr>
              <w:t xml:space="preserve"> απόχρωση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90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1140"/>
          <w:jc w:val="center"/>
        </w:trPr>
        <w:tc>
          <w:tcPr>
            <w:tcW w:w="400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70</w:t>
            </w:r>
          </w:p>
        </w:tc>
        <w:tc>
          <w:tcPr>
            <w:tcW w:w="4355" w:type="dxa"/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ΘΕΡΜΟΜΟΝΩΤΙΚΟ ΚΑΙ ΣΤΕΓΑΝΩΠΟΙΗΤΙΚΟ ΧΡΩΜΑ εξωτερικών τοίχων (ψυχρή βαφή), όπως περιγράφεται </w:t>
            </w:r>
            <w:proofErr w:type="spellStart"/>
            <w:r w:rsidRPr="007C12D7">
              <w:rPr>
                <w:rFonts w:ascii="Tahoma" w:eastAsia="Times New Roman" w:hAnsi="Tahoma" w:cs="Tahoma"/>
                <w:lang w:eastAsia="el-GR"/>
              </w:rPr>
              <w:t>αναλύτικά</w:t>
            </w:r>
            <w:proofErr w:type="spellEnd"/>
            <w:r w:rsidRPr="007C12D7">
              <w:rPr>
                <w:rFonts w:ascii="Tahoma" w:eastAsia="Times New Roman" w:hAnsi="Tahoma" w:cs="Tahoma"/>
                <w:lang w:eastAsia="el-GR"/>
              </w:rPr>
              <w:t xml:space="preserve"> στη συνημμένη  τεχνική περιγραφή - </w:t>
            </w:r>
            <w:r w:rsidRPr="007C12D7">
              <w:rPr>
                <w:rFonts w:ascii="Tahoma" w:eastAsia="Times New Roman" w:hAnsi="Tahoma" w:cs="Tahoma"/>
                <w:u w:val="single"/>
                <w:lang w:eastAsia="el-GR"/>
              </w:rPr>
              <w:t>έγχρωμο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90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855"/>
          <w:jc w:val="center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71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 xml:space="preserve">ΑΣΤΑΡΙ ΝΕΡΟΥ ΔΙΑΦΑΝΕΣ ΜΙΚΡΟΜΟΡΙΑΚΟ, όπως περιγράφεται </w:t>
            </w:r>
            <w:proofErr w:type="spellStart"/>
            <w:r w:rsidRPr="007C12D7">
              <w:rPr>
                <w:rFonts w:ascii="Tahoma" w:eastAsia="Times New Roman" w:hAnsi="Tahoma" w:cs="Tahoma"/>
                <w:lang w:eastAsia="el-GR"/>
              </w:rPr>
              <w:t>αναλύτικά</w:t>
            </w:r>
            <w:proofErr w:type="spellEnd"/>
            <w:r w:rsidRPr="007C12D7">
              <w:rPr>
                <w:rFonts w:ascii="Tahoma" w:eastAsia="Times New Roman" w:hAnsi="Tahoma" w:cs="Tahoma"/>
                <w:lang w:eastAsia="el-GR"/>
              </w:rPr>
              <w:t xml:space="preserve"> στη συνημμένη  τεχνική περιγραφή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75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ΣΥΝΟΛΟ: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C12D7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Φ.Π.Α 24%: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7C12D7">
              <w:rPr>
                <w:rFonts w:ascii="Tahoma" w:eastAsia="Times New Roman" w:hAnsi="Tahoma" w:cs="Tahoma"/>
                <w:lang w:eastAsia="el-GR"/>
              </w:rPr>
              <w:t>ΤΕΛΙΚΟ ΠΟΣΟ: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7C12D7">
              <w:rPr>
                <w:rFonts w:ascii="Tahoma" w:eastAsia="Times New Roman" w:hAnsi="Tahoma" w:cs="Tahoma"/>
                <w:b/>
                <w:bCs/>
                <w:lang w:eastAsia="el-GR"/>
              </w:rPr>
              <w:t> </w:t>
            </w: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lang w:eastAsia="el-G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ΗΜΕΡΟΜΗΝΙΑ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C12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28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28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28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7C12D7" w:rsidRPr="007C12D7" w:rsidTr="007C12D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2D7" w:rsidRPr="007C12D7" w:rsidRDefault="007C12D7" w:rsidP="007C12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</w:tbl>
    <w:p w:rsidR="007C12D7" w:rsidRPr="007C12D7" w:rsidRDefault="007C12D7">
      <w:pPr>
        <w:rPr>
          <w:lang w:val="en-US"/>
        </w:rPr>
      </w:pPr>
    </w:p>
    <w:sectPr w:rsidR="007C12D7" w:rsidRPr="007C12D7" w:rsidSect="00A00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2D7"/>
    <w:rsid w:val="007C12D7"/>
    <w:rsid w:val="00A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1082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</cp:revision>
  <dcterms:created xsi:type="dcterms:W3CDTF">2017-06-09T08:47:00Z</dcterms:created>
  <dcterms:modified xsi:type="dcterms:W3CDTF">2017-06-09T08:51:00Z</dcterms:modified>
</cp:coreProperties>
</file>